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375A1F" w:rsidRDefault="00375A1F" w:rsidP="00375A1F">
      <w:pPr>
        <w:ind w:left="25"/>
        <w:jc w:val="center"/>
        <w:rPr>
          <w:b/>
          <w:color w:val="000000"/>
        </w:rPr>
      </w:pPr>
    </w:p>
    <w:p w:rsidR="00FB18D7" w:rsidRPr="00AC3E41" w:rsidRDefault="00375A1F" w:rsidP="00375A1F">
      <w:pPr>
        <w:spacing w:before="141"/>
        <w:ind w:right="118"/>
        <w:jc w:val="center"/>
        <w:rPr>
          <w:b/>
          <w:sz w:val="28"/>
          <w:szCs w:val="28"/>
        </w:rPr>
      </w:pPr>
      <w:r w:rsidRPr="00AC3E41">
        <w:rPr>
          <w:b/>
          <w:color w:val="000000"/>
          <w:sz w:val="28"/>
          <w:szCs w:val="28"/>
        </w:rPr>
        <w:t>ІНФОРМАЦІЙНА КАРТКА</w:t>
      </w:r>
    </w:p>
    <w:p w:rsidR="007A3FBA" w:rsidRDefault="007A3FBA" w:rsidP="00923917">
      <w:pPr>
        <w:pStyle w:val="a3"/>
        <w:pBdr>
          <w:bottom w:val="single" w:sz="12" w:space="1" w:color="auto"/>
        </w:pBdr>
        <w:ind w:left="327" w:right="371" w:hanging="1"/>
        <w:jc w:val="center"/>
        <w:rPr>
          <w:rFonts w:ascii="Times New Roman" w:hAnsi="Times New Roman" w:cs="Times New Roman"/>
          <w:sz w:val="28"/>
        </w:rPr>
      </w:pPr>
      <w:r w:rsidRPr="007A3FBA">
        <w:rPr>
          <w:rFonts w:ascii="Times New Roman" w:hAnsi="Times New Roman" w:cs="Times New Roman"/>
          <w:sz w:val="28"/>
        </w:rPr>
        <w:t>адміністративної</w:t>
      </w:r>
      <w:r w:rsidRPr="007A3FBA">
        <w:rPr>
          <w:rFonts w:ascii="Times New Roman" w:hAnsi="Times New Roman" w:cs="Times New Roman"/>
          <w:spacing w:val="-10"/>
          <w:sz w:val="28"/>
        </w:rPr>
        <w:t xml:space="preserve"> </w:t>
      </w:r>
      <w:r w:rsidRPr="007A3FBA">
        <w:rPr>
          <w:rFonts w:ascii="Times New Roman" w:hAnsi="Times New Roman" w:cs="Times New Roman"/>
          <w:sz w:val="28"/>
        </w:rPr>
        <w:t>послуги</w:t>
      </w:r>
      <w:r w:rsidRPr="007A3FBA">
        <w:rPr>
          <w:rFonts w:ascii="Times New Roman" w:hAnsi="Times New Roman" w:cs="Times New Roman"/>
          <w:spacing w:val="-11"/>
          <w:sz w:val="28"/>
        </w:rPr>
        <w:t xml:space="preserve"> </w:t>
      </w:r>
      <w:r w:rsidRPr="007A3FBA">
        <w:rPr>
          <w:rFonts w:ascii="Times New Roman" w:hAnsi="Times New Roman" w:cs="Times New Roman"/>
          <w:sz w:val="28"/>
        </w:rPr>
        <w:t>зі</w:t>
      </w:r>
      <w:r w:rsidRPr="007A3FBA">
        <w:rPr>
          <w:rFonts w:ascii="Times New Roman" w:hAnsi="Times New Roman" w:cs="Times New Roman"/>
          <w:spacing w:val="-10"/>
          <w:sz w:val="28"/>
        </w:rPr>
        <w:t xml:space="preserve"> </w:t>
      </w:r>
      <w:r w:rsidRPr="007A3FBA">
        <w:rPr>
          <w:rFonts w:ascii="Times New Roman" w:hAnsi="Times New Roman" w:cs="Times New Roman"/>
          <w:sz w:val="28"/>
        </w:rPr>
        <w:t>зміни</w:t>
      </w:r>
      <w:r w:rsidRPr="007A3FBA">
        <w:rPr>
          <w:rFonts w:ascii="Times New Roman" w:hAnsi="Times New Roman" w:cs="Times New Roman"/>
          <w:spacing w:val="-11"/>
          <w:sz w:val="28"/>
        </w:rPr>
        <w:t xml:space="preserve"> </w:t>
      </w:r>
      <w:r w:rsidRPr="007A3FBA">
        <w:rPr>
          <w:rFonts w:ascii="Times New Roman" w:hAnsi="Times New Roman" w:cs="Times New Roman"/>
          <w:sz w:val="28"/>
        </w:rPr>
        <w:t>способу</w:t>
      </w:r>
      <w:r w:rsidRPr="007A3FBA">
        <w:rPr>
          <w:rFonts w:ascii="Times New Roman" w:hAnsi="Times New Roman" w:cs="Times New Roman"/>
          <w:spacing w:val="-10"/>
          <w:sz w:val="28"/>
        </w:rPr>
        <w:t xml:space="preserve"> </w:t>
      </w:r>
      <w:r w:rsidRPr="007A3FBA">
        <w:rPr>
          <w:rFonts w:ascii="Times New Roman" w:hAnsi="Times New Roman" w:cs="Times New Roman"/>
          <w:sz w:val="28"/>
        </w:rPr>
        <w:t>виплати</w:t>
      </w:r>
      <w:r w:rsidRPr="007A3FBA">
        <w:rPr>
          <w:rFonts w:ascii="Times New Roman" w:hAnsi="Times New Roman" w:cs="Times New Roman"/>
          <w:spacing w:val="-11"/>
          <w:sz w:val="28"/>
        </w:rPr>
        <w:t xml:space="preserve"> </w:t>
      </w:r>
      <w:r w:rsidRPr="007A3FBA">
        <w:rPr>
          <w:rFonts w:ascii="Times New Roman" w:hAnsi="Times New Roman" w:cs="Times New Roman"/>
          <w:sz w:val="28"/>
        </w:rPr>
        <w:t>пенсії</w:t>
      </w:r>
    </w:p>
    <w:p w:rsidR="00D03BDC" w:rsidRDefault="00D03BDC" w:rsidP="00671E15">
      <w:pPr>
        <w:pStyle w:val="a3"/>
        <w:pBdr>
          <w:bottom w:val="single" w:sz="12" w:space="1" w:color="auto"/>
        </w:pBdr>
        <w:ind w:left="327" w:right="371" w:hanging="1"/>
        <w:jc w:val="center"/>
        <w:rPr>
          <w:rFonts w:ascii="Times New Roman" w:hAnsi="Times New Roman" w:cs="Times New Roman"/>
          <w:sz w:val="28"/>
          <w:szCs w:val="28"/>
        </w:rPr>
      </w:pPr>
    </w:p>
    <w:p w:rsidR="00375A1F" w:rsidRPr="00BA64EC" w:rsidRDefault="00375A1F" w:rsidP="007A3FBA">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rsidTr="0013648B">
        <w:trPr>
          <w:trHeight w:val="1732"/>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7A3FBA" w:rsidRDefault="007A3FBA" w:rsidP="007A3FBA">
            <w:pPr>
              <w:pStyle w:val="TableParagraph"/>
              <w:ind w:firstLine="391"/>
              <w:rPr>
                <w:sz w:val="28"/>
              </w:rPr>
            </w:pPr>
            <w:r>
              <w:rPr>
                <w:sz w:val="28"/>
              </w:rPr>
              <w:t xml:space="preserve">Закон України «Про пенсійне забезпечення осіб, звільнених з військової служби, та деяких інших </w:t>
            </w:r>
            <w:r>
              <w:rPr>
                <w:spacing w:val="-2"/>
                <w:sz w:val="28"/>
              </w:rPr>
              <w:t>осіб»;</w:t>
            </w:r>
          </w:p>
          <w:p w:rsidR="007A3FBA" w:rsidRDefault="007A3FBA" w:rsidP="007A3FBA">
            <w:pPr>
              <w:pStyle w:val="TableParagraph"/>
              <w:spacing w:before="0"/>
              <w:ind w:firstLine="391"/>
              <w:rPr>
                <w:sz w:val="28"/>
              </w:rPr>
            </w:pPr>
            <w:r>
              <w:rPr>
                <w:sz w:val="28"/>
              </w:rPr>
              <w:t>Закон України «Про загальнообов’язкове державне пенсійне страхування»;</w:t>
            </w:r>
          </w:p>
          <w:p w:rsidR="00FB18D7" w:rsidRDefault="007A3FBA" w:rsidP="007A3FBA">
            <w:pPr>
              <w:pStyle w:val="TableParagraph"/>
              <w:spacing w:before="0"/>
              <w:ind w:firstLine="385"/>
              <w:rPr>
                <w:sz w:val="28"/>
              </w:rPr>
            </w:pPr>
            <w:r>
              <w:rPr>
                <w:sz w:val="28"/>
              </w:rPr>
              <w:t>Закон</w:t>
            </w:r>
            <w:r>
              <w:rPr>
                <w:spacing w:val="-17"/>
                <w:sz w:val="28"/>
              </w:rPr>
              <w:t xml:space="preserve"> </w:t>
            </w:r>
            <w:r>
              <w:rPr>
                <w:sz w:val="28"/>
              </w:rPr>
              <w:t>України</w:t>
            </w:r>
            <w:r>
              <w:rPr>
                <w:spacing w:val="-14"/>
                <w:sz w:val="28"/>
              </w:rPr>
              <w:t xml:space="preserve"> </w:t>
            </w:r>
            <w:r>
              <w:rPr>
                <w:sz w:val="28"/>
              </w:rPr>
              <w:t>«Про</w:t>
            </w:r>
            <w:r>
              <w:rPr>
                <w:spacing w:val="-15"/>
                <w:sz w:val="28"/>
              </w:rPr>
              <w:t xml:space="preserve"> </w:t>
            </w:r>
            <w:r>
              <w:rPr>
                <w:sz w:val="28"/>
              </w:rPr>
              <w:t>адміністративну</w:t>
            </w:r>
            <w:r>
              <w:rPr>
                <w:spacing w:val="-14"/>
                <w:sz w:val="28"/>
              </w:rPr>
              <w:t xml:space="preserve"> </w:t>
            </w:r>
            <w:r>
              <w:rPr>
                <w:spacing w:val="-2"/>
                <w:sz w:val="28"/>
              </w:rPr>
              <w:t>процедуру».</w:t>
            </w:r>
          </w:p>
        </w:tc>
      </w:tr>
      <w:tr w:rsidR="0013648B" w:rsidTr="00C228BD">
        <w:trPr>
          <w:trHeight w:val="1120"/>
        </w:trPr>
        <w:tc>
          <w:tcPr>
            <w:tcW w:w="500" w:type="dxa"/>
          </w:tcPr>
          <w:p w:rsidR="0013648B" w:rsidRDefault="0013648B">
            <w:pPr>
              <w:pStyle w:val="TableParagraph"/>
              <w:ind w:left="29" w:right="13"/>
              <w:jc w:val="center"/>
              <w:rPr>
                <w:sz w:val="28"/>
              </w:rPr>
            </w:pPr>
            <w:r>
              <w:rPr>
                <w:spacing w:val="-5"/>
                <w:sz w:val="28"/>
              </w:rPr>
              <w:t>5.</w:t>
            </w:r>
          </w:p>
        </w:tc>
        <w:tc>
          <w:tcPr>
            <w:tcW w:w="3101" w:type="dxa"/>
          </w:tcPr>
          <w:p w:rsidR="0013648B" w:rsidRDefault="0013648B">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7A3FBA" w:rsidRDefault="007A3FBA" w:rsidP="007A3FBA">
            <w:pPr>
              <w:pStyle w:val="TableParagraph"/>
              <w:ind w:left="28" w:right="99" w:firstLine="426"/>
              <w:rPr>
                <w:sz w:val="28"/>
              </w:rPr>
            </w:pPr>
            <w:r>
              <w:rPr>
                <w:sz w:val="28"/>
              </w:rPr>
              <w:t>Порядок виплати пенсій та грошової допомоги через поточні рахунки в банках,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3B324E">
              <w:rPr>
                <w:sz w:val="28"/>
              </w:rPr>
              <w:t>від 30 серпня 1999 року № </w:t>
            </w:r>
            <w:r>
              <w:rPr>
                <w:sz w:val="28"/>
              </w:rPr>
              <w:t>1596;</w:t>
            </w:r>
          </w:p>
          <w:p w:rsidR="0013648B" w:rsidRDefault="007A3FBA" w:rsidP="007A3FBA">
            <w:pPr>
              <w:pStyle w:val="TableParagraph"/>
              <w:ind w:left="28" w:right="155" w:firstLine="426"/>
              <w:rPr>
                <w:sz w:val="28"/>
              </w:rPr>
            </w:pPr>
            <w:r>
              <w:rPr>
                <w:sz w:val="28"/>
              </w:rPr>
              <w:t>Порядок виплати і доставки пенсій та грошової допомоги за місцем фактичного проживання одержувачів у межах України організаціями, що здійснюють їх виплату і доставку,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3B324E">
              <w:rPr>
                <w:sz w:val="28"/>
              </w:rPr>
              <w:t>від 16 грудня 2020 року № </w:t>
            </w:r>
            <w:r>
              <w:rPr>
                <w:sz w:val="28"/>
              </w:rPr>
              <w:t>1279;</w:t>
            </w:r>
          </w:p>
          <w:p w:rsidR="007A3FBA" w:rsidRDefault="007A3FBA" w:rsidP="00D03BDC">
            <w:pPr>
              <w:pStyle w:val="TableParagraph"/>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lastRenderedPageBreak/>
              <w:t>01</w:t>
            </w:r>
            <w:r w:rsidR="00D03BDC">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3B324E">
              <w:rPr>
                <w:spacing w:val="-5"/>
                <w:sz w:val="28"/>
              </w:rPr>
              <w:t> </w:t>
            </w:r>
            <w:r>
              <w:rPr>
                <w:sz w:val="28"/>
              </w:rPr>
              <w:t>1226</w:t>
            </w:r>
            <w:r>
              <w:rPr>
                <w:spacing w:val="40"/>
                <w:sz w:val="28"/>
              </w:rPr>
              <w:t xml:space="preserve"> </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p>
        </w:tc>
      </w:tr>
      <w:tr w:rsidR="0013648B">
        <w:trPr>
          <w:trHeight w:val="1670"/>
        </w:trPr>
        <w:tc>
          <w:tcPr>
            <w:tcW w:w="500" w:type="dxa"/>
          </w:tcPr>
          <w:p w:rsidR="0013648B" w:rsidRDefault="0013648B">
            <w:pPr>
              <w:pStyle w:val="TableParagraph"/>
              <w:ind w:left="29" w:right="13"/>
              <w:jc w:val="center"/>
              <w:rPr>
                <w:sz w:val="28"/>
              </w:rPr>
            </w:pPr>
            <w:r>
              <w:rPr>
                <w:spacing w:val="-5"/>
                <w:sz w:val="28"/>
              </w:rPr>
              <w:lastRenderedPageBreak/>
              <w:t>6.</w:t>
            </w:r>
          </w:p>
        </w:tc>
        <w:tc>
          <w:tcPr>
            <w:tcW w:w="3101" w:type="dxa"/>
          </w:tcPr>
          <w:p w:rsidR="0013648B" w:rsidRDefault="0013648B" w:rsidP="007A3FBA">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pacing w:val="-4"/>
                <w:sz w:val="28"/>
              </w:rPr>
              <w:t xml:space="preserve">виконавчої </w:t>
            </w:r>
            <w:r>
              <w:rPr>
                <w:spacing w:val="-2"/>
                <w:sz w:val="28"/>
              </w:rPr>
              <w:t>влади</w:t>
            </w:r>
          </w:p>
        </w:tc>
        <w:tc>
          <w:tcPr>
            <w:tcW w:w="6366" w:type="dxa"/>
          </w:tcPr>
          <w:p w:rsidR="007A3FBA" w:rsidRDefault="007A3FBA" w:rsidP="007A3FBA">
            <w:pPr>
              <w:pStyle w:val="TableParagraph"/>
              <w:ind w:left="28" w:firstLine="426"/>
              <w:rPr>
                <w:sz w:val="28"/>
              </w:rPr>
            </w:pPr>
            <w:r>
              <w:rPr>
                <w:sz w:val="28"/>
              </w:rPr>
              <w:t>Порядок подання та оформлення документів для призначення (перерахунку) пенсій відповідно до Закону України «Про загальнообов’язкове державне пенсійне страхування», затверджений постановою 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80"/>
                <w:w w:val="150"/>
                <w:sz w:val="28"/>
              </w:rPr>
              <w:t xml:space="preserve"> </w:t>
            </w:r>
            <w:r>
              <w:rPr>
                <w:sz w:val="28"/>
              </w:rPr>
              <w:t>25</w:t>
            </w:r>
            <w:r w:rsidR="003B324E">
              <w:rPr>
                <w:spacing w:val="-4"/>
                <w:sz w:val="28"/>
              </w:rPr>
              <w:t> </w:t>
            </w:r>
            <w:r>
              <w:rPr>
                <w:sz w:val="28"/>
              </w:rPr>
              <w:t>листопада 2005</w:t>
            </w:r>
            <w:r>
              <w:rPr>
                <w:spacing w:val="-4"/>
                <w:sz w:val="28"/>
              </w:rPr>
              <w:t xml:space="preserve"> </w:t>
            </w:r>
            <w:r>
              <w:rPr>
                <w:sz w:val="28"/>
              </w:rPr>
              <w:t>ро</w:t>
            </w:r>
            <w:r w:rsidR="003B324E">
              <w:rPr>
                <w:sz w:val="28"/>
              </w:rPr>
              <w:t>ку № </w:t>
            </w:r>
            <w:r>
              <w:rPr>
                <w:sz w:val="28"/>
              </w:rPr>
              <w:t>22-1, зареєстрований в Міністерстві юстиції</w:t>
            </w:r>
            <w:r>
              <w:rPr>
                <w:spacing w:val="65"/>
                <w:w w:val="150"/>
                <w:sz w:val="28"/>
              </w:rPr>
              <w:t xml:space="preserve"> </w:t>
            </w:r>
            <w:r>
              <w:rPr>
                <w:sz w:val="28"/>
              </w:rPr>
              <w:t>України</w:t>
            </w:r>
            <w:r>
              <w:rPr>
                <w:spacing w:val="66"/>
                <w:w w:val="150"/>
                <w:sz w:val="28"/>
              </w:rPr>
              <w:t xml:space="preserve"> </w:t>
            </w:r>
            <w:r>
              <w:rPr>
                <w:sz w:val="28"/>
              </w:rPr>
              <w:t>27</w:t>
            </w:r>
            <w:r>
              <w:rPr>
                <w:spacing w:val="67"/>
                <w:w w:val="150"/>
                <w:sz w:val="28"/>
              </w:rPr>
              <w:t xml:space="preserve"> </w:t>
            </w:r>
            <w:r>
              <w:rPr>
                <w:sz w:val="28"/>
              </w:rPr>
              <w:t>грудня</w:t>
            </w:r>
            <w:r>
              <w:rPr>
                <w:spacing w:val="66"/>
                <w:w w:val="150"/>
                <w:sz w:val="28"/>
              </w:rPr>
              <w:t xml:space="preserve"> </w:t>
            </w:r>
            <w:r>
              <w:rPr>
                <w:sz w:val="28"/>
              </w:rPr>
              <w:t>2005</w:t>
            </w:r>
            <w:r w:rsidR="003B324E">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3B324E">
              <w:rPr>
                <w:spacing w:val="-5"/>
                <w:sz w:val="28"/>
              </w:rPr>
              <w:t> </w:t>
            </w:r>
            <w:r>
              <w:rPr>
                <w:sz w:val="28"/>
              </w:rPr>
              <w:t>1566/11846</w:t>
            </w:r>
            <w:r>
              <w:rPr>
                <w:spacing w:val="-2"/>
                <w:sz w:val="28"/>
              </w:rPr>
              <w:t xml:space="preserve"> </w:t>
            </w:r>
            <w:r>
              <w:rPr>
                <w:sz w:val="28"/>
              </w:rPr>
              <w:t>(далі</w:t>
            </w:r>
            <w:r>
              <w:rPr>
                <w:spacing w:val="-3"/>
                <w:sz w:val="28"/>
              </w:rPr>
              <w:t xml:space="preserve"> </w:t>
            </w:r>
            <w:r>
              <w:rPr>
                <w:sz w:val="28"/>
              </w:rPr>
              <w:t>–</w:t>
            </w:r>
            <w:r>
              <w:rPr>
                <w:spacing w:val="-2"/>
                <w:sz w:val="28"/>
              </w:rPr>
              <w:t xml:space="preserve"> </w:t>
            </w:r>
            <w:r>
              <w:rPr>
                <w:sz w:val="28"/>
              </w:rPr>
              <w:t>Порядок</w:t>
            </w:r>
            <w:r>
              <w:rPr>
                <w:spacing w:val="-3"/>
                <w:sz w:val="28"/>
              </w:rPr>
              <w:t xml:space="preserve"> </w:t>
            </w:r>
            <w:r>
              <w:rPr>
                <w:sz w:val="28"/>
              </w:rPr>
              <w:t>№</w:t>
            </w:r>
            <w:r w:rsidR="003B324E">
              <w:rPr>
                <w:spacing w:val="-2"/>
                <w:sz w:val="28"/>
              </w:rPr>
              <w:t> </w:t>
            </w:r>
            <w:r>
              <w:rPr>
                <w:sz w:val="28"/>
              </w:rPr>
              <w:t>22-</w:t>
            </w:r>
            <w:r>
              <w:rPr>
                <w:spacing w:val="-5"/>
                <w:sz w:val="28"/>
              </w:rPr>
              <w:t>1);</w:t>
            </w:r>
          </w:p>
          <w:p w:rsidR="007A3FBA" w:rsidRDefault="007A3FBA" w:rsidP="007A3FBA">
            <w:pPr>
              <w:pStyle w:val="TableParagraph"/>
              <w:spacing w:before="0"/>
              <w:ind w:left="28" w:firstLine="426"/>
              <w:rPr>
                <w:sz w:val="28"/>
              </w:rPr>
            </w:pPr>
            <w:r>
              <w:rPr>
                <w:sz w:val="28"/>
              </w:rPr>
              <w:t>Порядок подання та оформлення документів для призначення (перерахунку) пенсій відповідно до Закону України «Про пенсійне забезпечення осіб, звільнених з військової служби, та деяких інших осіб», затверджений постановою Кабінету Міністрів У</w:t>
            </w:r>
            <w:r w:rsidR="003B324E">
              <w:rPr>
                <w:sz w:val="28"/>
              </w:rPr>
              <w:t>країни від 30 січня 2007 року № </w:t>
            </w:r>
            <w:r>
              <w:rPr>
                <w:sz w:val="28"/>
              </w:rPr>
              <w:t>3-1, зареєстрований</w:t>
            </w:r>
            <w:r>
              <w:rPr>
                <w:spacing w:val="80"/>
                <w:sz w:val="28"/>
              </w:rPr>
              <w:t xml:space="preserve"> </w:t>
            </w:r>
            <w:r>
              <w:rPr>
                <w:sz w:val="28"/>
              </w:rPr>
              <w:t>в</w:t>
            </w:r>
            <w:r>
              <w:rPr>
                <w:spacing w:val="80"/>
                <w:sz w:val="28"/>
              </w:rPr>
              <w:t xml:space="preserve"> </w:t>
            </w:r>
            <w:r>
              <w:rPr>
                <w:sz w:val="28"/>
              </w:rPr>
              <w:t>Міністерстві</w:t>
            </w:r>
            <w:r>
              <w:rPr>
                <w:spacing w:val="80"/>
                <w:sz w:val="28"/>
              </w:rPr>
              <w:t xml:space="preserve"> </w:t>
            </w:r>
            <w:r>
              <w:rPr>
                <w:sz w:val="28"/>
              </w:rPr>
              <w:t>юстиції</w:t>
            </w:r>
            <w:r>
              <w:rPr>
                <w:spacing w:val="80"/>
                <w:sz w:val="28"/>
              </w:rPr>
              <w:t xml:space="preserve"> </w:t>
            </w:r>
            <w:r>
              <w:rPr>
                <w:sz w:val="28"/>
              </w:rPr>
              <w:t>України</w:t>
            </w:r>
            <w:r>
              <w:rPr>
                <w:spacing w:val="80"/>
                <w:w w:val="150"/>
                <w:sz w:val="28"/>
              </w:rPr>
              <w:t xml:space="preserve"> </w:t>
            </w:r>
            <w:r>
              <w:rPr>
                <w:sz w:val="28"/>
              </w:rPr>
              <w:t>15</w:t>
            </w:r>
            <w:r w:rsidR="003B324E">
              <w:rPr>
                <w:spacing w:val="-3"/>
                <w:sz w:val="28"/>
              </w:rPr>
              <w:t> </w:t>
            </w:r>
            <w:r>
              <w:rPr>
                <w:sz w:val="28"/>
              </w:rPr>
              <w:t>лютого</w:t>
            </w:r>
            <w:r>
              <w:rPr>
                <w:spacing w:val="8"/>
                <w:sz w:val="28"/>
              </w:rPr>
              <w:t xml:space="preserve"> </w:t>
            </w:r>
            <w:r>
              <w:rPr>
                <w:sz w:val="28"/>
              </w:rPr>
              <w:t>2007</w:t>
            </w:r>
            <w:r>
              <w:rPr>
                <w:spacing w:val="7"/>
                <w:sz w:val="28"/>
              </w:rPr>
              <w:t xml:space="preserve"> </w:t>
            </w:r>
            <w:r>
              <w:rPr>
                <w:sz w:val="28"/>
              </w:rPr>
              <w:t>року</w:t>
            </w:r>
            <w:r>
              <w:rPr>
                <w:spacing w:val="8"/>
                <w:sz w:val="28"/>
              </w:rPr>
              <w:t xml:space="preserve"> </w:t>
            </w:r>
            <w:r>
              <w:rPr>
                <w:sz w:val="28"/>
              </w:rPr>
              <w:t>за</w:t>
            </w:r>
            <w:r>
              <w:rPr>
                <w:spacing w:val="7"/>
                <w:sz w:val="28"/>
              </w:rPr>
              <w:t xml:space="preserve"> </w:t>
            </w:r>
            <w:r>
              <w:rPr>
                <w:sz w:val="28"/>
              </w:rPr>
              <w:t>№</w:t>
            </w:r>
            <w:r w:rsidR="003B324E">
              <w:rPr>
                <w:spacing w:val="-3"/>
                <w:sz w:val="28"/>
              </w:rPr>
              <w:t> </w:t>
            </w:r>
            <w:r>
              <w:rPr>
                <w:sz w:val="28"/>
              </w:rPr>
              <w:t>135/13402</w:t>
            </w:r>
            <w:r>
              <w:rPr>
                <w:spacing w:val="8"/>
                <w:sz w:val="28"/>
              </w:rPr>
              <w:t xml:space="preserve"> </w:t>
            </w:r>
            <w:r>
              <w:rPr>
                <w:sz w:val="28"/>
              </w:rPr>
              <w:t>(далі</w:t>
            </w:r>
            <w:r>
              <w:rPr>
                <w:spacing w:val="7"/>
                <w:sz w:val="28"/>
              </w:rPr>
              <w:t xml:space="preserve"> </w:t>
            </w:r>
            <w:r>
              <w:rPr>
                <w:sz w:val="28"/>
              </w:rPr>
              <w:t>–</w:t>
            </w:r>
            <w:r>
              <w:rPr>
                <w:spacing w:val="9"/>
                <w:sz w:val="28"/>
              </w:rPr>
              <w:t xml:space="preserve"> </w:t>
            </w:r>
            <w:r>
              <w:rPr>
                <w:spacing w:val="-2"/>
                <w:sz w:val="28"/>
              </w:rPr>
              <w:t>Порядок</w:t>
            </w:r>
            <w:r>
              <w:rPr>
                <w:sz w:val="28"/>
              </w:rPr>
              <w:t xml:space="preserve"> №</w:t>
            </w:r>
            <w:r w:rsidR="003B324E">
              <w:rPr>
                <w:spacing w:val="-2"/>
                <w:sz w:val="28"/>
              </w:rPr>
              <w:t> </w:t>
            </w:r>
            <w:r>
              <w:rPr>
                <w:sz w:val="28"/>
              </w:rPr>
              <w:t>3-</w:t>
            </w:r>
            <w:r>
              <w:rPr>
                <w:spacing w:val="-5"/>
                <w:sz w:val="28"/>
              </w:rPr>
              <w:t>1);</w:t>
            </w:r>
          </w:p>
          <w:p w:rsidR="0013648B" w:rsidRDefault="007A3FBA" w:rsidP="007A3FBA">
            <w:pPr>
              <w:pStyle w:val="TableParagraph"/>
              <w:spacing w:before="0"/>
              <w:ind w:left="28"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постановою правління Пенсійного фонду України від 30 липня 2015 року № 13-1, зареєстроване в Міністерстві юстиції</w:t>
            </w:r>
            <w:r>
              <w:rPr>
                <w:spacing w:val="65"/>
                <w:w w:val="150"/>
                <w:sz w:val="28"/>
              </w:rPr>
              <w:t xml:space="preserve"> </w:t>
            </w:r>
            <w:r>
              <w:rPr>
                <w:sz w:val="28"/>
              </w:rPr>
              <w:t>України</w:t>
            </w:r>
            <w:r>
              <w:rPr>
                <w:spacing w:val="66"/>
                <w:w w:val="150"/>
                <w:sz w:val="28"/>
              </w:rPr>
              <w:t xml:space="preserve"> </w:t>
            </w:r>
            <w:r>
              <w:rPr>
                <w:sz w:val="28"/>
              </w:rPr>
              <w:t>18</w:t>
            </w:r>
            <w:r>
              <w:rPr>
                <w:spacing w:val="66"/>
                <w:w w:val="150"/>
                <w:sz w:val="28"/>
              </w:rPr>
              <w:t xml:space="preserve"> </w:t>
            </w:r>
            <w:r>
              <w:rPr>
                <w:sz w:val="28"/>
              </w:rPr>
              <w:t>серпня</w:t>
            </w:r>
            <w:r>
              <w:rPr>
                <w:spacing w:val="66"/>
                <w:w w:val="150"/>
                <w:sz w:val="28"/>
              </w:rPr>
              <w:t xml:space="preserve"> </w:t>
            </w:r>
            <w:r>
              <w:rPr>
                <w:sz w:val="28"/>
              </w:rPr>
              <w:t>2015</w:t>
            </w:r>
            <w:r w:rsidR="003B324E">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3B324E">
              <w:rPr>
                <w:spacing w:val="-1"/>
                <w:sz w:val="28"/>
              </w:rPr>
              <w:t> </w:t>
            </w:r>
            <w:r>
              <w:rPr>
                <w:spacing w:val="-2"/>
                <w:sz w:val="28"/>
              </w:rPr>
              <w:t>991/27436.</w:t>
            </w:r>
          </w:p>
        </w:tc>
      </w:tr>
      <w:tr w:rsidR="00FB18D7">
        <w:trPr>
          <w:trHeight w:val="442"/>
        </w:trPr>
        <w:tc>
          <w:tcPr>
            <w:tcW w:w="9967" w:type="dxa"/>
            <w:gridSpan w:val="3"/>
          </w:tcPr>
          <w:p w:rsidR="00FB18D7" w:rsidRDefault="005A60DC">
            <w:pPr>
              <w:pStyle w:val="TableParagraph"/>
              <w:ind w:left="603" w:right="0"/>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7A3FBA">
        <w:trPr>
          <w:trHeight w:val="1407"/>
        </w:trPr>
        <w:tc>
          <w:tcPr>
            <w:tcW w:w="500" w:type="dxa"/>
          </w:tcPr>
          <w:p w:rsidR="007A3FBA" w:rsidRDefault="007A3FBA">
            <w:pPr>
              <w:pStyle w:val="TableParagraph"/>
              <w:ind w:left="29" w:right="13"/>
              <w:jc w:val="center"/>
              <w:rPr>
                <w:sz w:val="28"/>
              </w:rPr>
            </w:pPr>
            <w:r>
              <w:rPr>
                <w:spacing w:val="-5"/>
                <w:sz w:val="28"/>
              </w:rPr>
              <w:t>7.</w:t>
            </w:r>
          </w:p>
        </w:tc>
        <w:tc>
          <w:tcPr>
            <w:tcW w:w="3101" w:type="dxa"/>
          </w:tcPr>
          <w:p w:rsidR="007A3FBA" w:rsidRDefault="007A3FBA">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7A3FBA" w:rsidRDefault="007A3FBA" w:rsidP="00601FA2">
            <w:pPr>
              <w:pStyle w:val="TableParagraph"/>
              <w:ind w:left="450"/>
              <w:rPr>
                <w:sz w:val="28"/>
              </w:rPr>
            </w:pPr>
            <w:r>
              <w:rPr>
                <w:sz w:val="28"/>
              </w:rPr>
              <w:t>Звернення</w:t>
            </w:r>
            <w:r>
              <w:rPr>
                <w:spacing w:val="-4"/>
                <w:sz w:val="28"/>
              </w:rPr>
              <w:t xml:space="preserve"> </w:t>
            </w:r>
            <w:r>
              <w:rPr>
                <w:sz w:val="28"/>
              </w:rPr>
              <w:t>особи,</w:t>
            </w:r>
            <w:r>
              <w:rPr>
                <w:spacing w:val="-3"/>
                <w:sz w:val="28"/>
              </w:rPr>
              <w:t xml:space="preserve"> </w:t>
            </w:r>
            <w:r>
              <w:rPr>
                <w:sz w:val="28"/>
              </w:rPr>
              <w:t>якій</w:t>
            </w:r>
            <w:r>
              <w:rPr>
                <w:spacing w:val="-4"/>
                <w:sz w:val="28"/>
              </w:rPr>
              <w:t xml:space="preserve"> </w:t>
            </w:r>
            <w:r>
              <w:rPr>
                <w:sz w:val="28"/>
              </w:rPr>
              <w:t>призначено</w:t>
            </w:r>
            <w:r>
              <w:rPr>
                <w:spacing w:val="-3"/>
                <w:sz w:val="28"/>
              </w:rPr>
              <w:t xml:space="preserve"> </w:t>
            </w:r>
            <w:r>
              <w:rPr>
                <w:spacing w:val="-2"/>
                <w:sz w:val="28"/>
              </w:rPr>
              <w:t>пенсію.</w:t>
            </w:r>
          </w:p>
          <w:p w:rsidR="007A3FBA" w:rsidRDefault="007A3FBA" w:rsidP="00601FA2">
            <w:pPr>
              <w:pStyle w:val="TableParagraph"/>
              <w:spacing w:before="0"/>
              <w:ind w:firstLine="390"/>
              <w:rPr>
                <w:sz w:val="28"/>
              </w:rPr>
            </w:pPr>
            <w:r>
              <w:rPr>
                <w:sz w:val="28"/>
              </w:rPr>
              <w:t>За недієздатних осіб, осіб, дієздатність яких обмежено, малолітніх або неповнолітніх осіб – звернення їх законних представників.</w:t>
            </w:r>
          </w:p>
        </w:tc>
      </w:tr>
      <w:tr w:rsidR="007A3FBA">
        <w:trPr>
          <w:trHeight w:val="1086"/>
        </w:trPr>
        <w:tc>
          <w:tcPr>
            <w:tcW w:w="500" w:type="dxa"/>
          </w:tcPr>
          <w:p w:rsidR="007A3FBA" w:rsidRDefault="007A3FBA">
            <w:pPr>
              <w:pStyle w:val="TableParagraph"/>
              <w:ind w:left="29" w:right="13"/>
              <w:jc w:val="center"/>
              <w:rPr>
                <w:sz w:val="28"/>
              </w:rPr>
            </w:pPr>
            <w:r>
              <w:rPr>
                <w:spacing w:val="-5"/>
                <w:sz w:val="28"/>
              </w:rPr>
              <w:t>8.</w:t>
            </w:r>
          </w:p>
        </w:tc>
        <w:tc>
          <w:tcPr>
            <w:tcW w:w="3101" w:type="dxa"/>
          </w:tcPr>
          <w:p w:rsidR="007A3FBA" w:rsidRDefault="007A3FBA">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7A3FBA" w:rsidRDefault="007A3FBA" w:rsidP="00601FA2">
            <w:pPr>
              <w:pStyle w:val="TableParagraph"/>
              <w:ind w:firstLine="390"/>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3B324E">
              <w:rPr>
                <w:sz w:val="28"/>
              </w:rPr>
              <w:t>адміністративної послуги / </w:t>
            </w:r>
            <w:r>
              <w:rPr>
                <w:sz w:val="28"/>
              </w:rPr>
              <w:t>центру надання адміністративних послуг.</w:t>
            </w:r>
          </w:p>
        </w:tc>
      </w:tr>
      <w:tr w:rsidR="007A3FBA">
        <w:trPr>
          <w:trHeight w:val="1086"/>
        </w:trPr>
        <w:tc>
          <w:tcPr>
            <w:tcW w:w="500" w:type="dxa"/>
          </w:tcPr>
          <w:p w:rsidR="007A3FBA" w:rsidRDefault="007A3FBA" w:rsidP="00601FA2">
            <w:pPr>
              <w:pStyle w:val="TableParagraph"/>
              <w:ind w:left="29" w:right="13"/>
              <w:jc w:val="center"/>
              <w:rPr>
                <w:sz w:val="28"/>
              </w:rPr>
            </w:pPr>
            <w:r>
              <w:rPr>
                <w:spacing w:val="-5"/>
                <w:sz w:val="28"/>
              </w:rPr>
              <w:t>9.</w:t>
            </w:r>
          </w:p>
        </w:tc>
        <w:tc>
          <w:tcPr>
            <w:tcW w:w="3101" w:type="dxa"/>
          </w:tcPr>
          <w:p w:rsidR="007A3FBA" w:rsidRDefault="007A3FBA" w:rsidP="00601FA2">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7A3FBA" w:rsidRDefault="007A3FBA" w:rsidP="003B324E">
            <w:pPr>
              <w:pStyle w:val="TableParagraph"/>
              <w:ind w:left="62" w:right="40" w:firstLine="391"/>
              <w:rPr>
                <w:sz w:val="28"/>
              </w:rPr>
            </w:pPr>
            <w:r>
              <w:rPr>
                <w:sz w:val="28"/>
              </w:rPr>
              <w:t>Заявник, особа якого посвідчується паспортом громадянина України або іншим документом, що посвідчує особ</w:t>
            </w:r>
            <w:r w:rsidR="003B324E">
              <w:rPr>
                <w:sz w:val="28"/>
              </w:rPr>
              <w:t>у (паспортний документ іноземця / посвідка на постійне проживання / </w:t>
            </w:r>
            <w:r>
              <w:rPr>
                <w:sz w:val="28"/>
              </w:rPr>
              <w:t>посвідчення біженця</w:t>
            </w:r>
            <w:r w:rsidR="003B324E">
              <w:rPr>
                <w:spacing w:val="55"/>
                <w:w w:val="150"/>
                <w:sz w:val="28"/>
              </w:rPr>
              <w:t> </w:t>
            </w:r>
            <w:r>
              <w:rPr>
                <w:sz w:val="28"/>
              </w:rPr>
              <w:t>/</w:t>
            </w:r>
            <w:r w:rsidR="003B324E">
              <w:rPr>
                <w:spacing w:val="58"/>
                <w:w w:val="150"/>
                <w:sz w:val="28"/>
              </w:rPr>
              <w:t> </w:t>
            </w:r>
            <w:r>
              <w:rPr>
                <w:sz w:val="28"/>
              </w:rPr>
              <w:t>посвідчення</w:t>
            </w:r>
            <w:r>
              <w:rPr>
                <w:spacing w:val="57"/>
                <w:w w:val="150"/>
                <w:sz w:val="28"/>
              </w:rPr>
              <w:t xml:space="preserve"> </w:t>
            </w:r>
            <w:r>
              <w:rPr>
                <w:sz w:val="28"/>
              </w:rPr>
              <w:lastRenderedPageBreak/>
              <w:t>особи,</w:t>
            </w:r>
            <w:r>
              <w:rPr>
                <w:spacing w:val="58"/>
                <w:w w:val="150"/>
                <w:sz w:val="28"/>
              </w:rPr>
              <w:t xml:space="preserve"> </w:t>
            </w:r>
            <w:r>
              <w:rPr>
                <w:sz w:val="28"/>
              </w:rPr>
              <w:t>яка</w:t>
            </w:r>
            <w:r>
              <w:rPr>
                <w:spacing w:val="58"/>
                <w:w w:val="150"/>
                <w:sz w:val="28"/>
              </w:rPr>
              <w:t xml:space="preserve"> </w:t>
            </w:r>
            <w:r>
              <w:rPr>
                <w:spacing w:val="-2"/>
                <w:sz w:val="28"/>
              </w:rPr>
              <w:t xml:space="preserve">потребує </w:t>
            </w:r>
            <w:r>
              <w:rPr>
                <w:sz w:val="28"/>
              </w:rPr>
              <w:t>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Pr>
                <w:spacing w:val="-2"/>
                <w:sz w:val="28"/>
              </w:rPr>
              <w:t xml:space="preserve"> </w:t>
            </w:r>
            <w:r>
              <w:rPr>
                <w:sz w:val="28"/>
              </w:rPr>
              <w:t>від</w:t>
            </w:r>
            <w:r>
              <w:rPr>
                <w:spacing w:val="-1"/>
                <w:sz w:val="28"/>
              </w:rPr>
              <w:t xml:space="preserve"> </w:t>
            </w:r>
            <w:r>
              <w:rPr>
                <w:sz w:val="28"/>
              </w:rPr>
              <w:t>прийняття</w:t>
            </w:r>
            <w:r>
              <w:rPr>
                <w:spacing w:val="-2"/>
                <w:sz w:val="28"/>
              </w:rPr>
              <w:t xml:space="preserve"> </w:t>
            </w:r>
            <w:r>
              <w:rPr>
                <w:sz w:val="28"/>
              </w:rPr>
              <w:t>реєстраційного</w:t>
            </w:r>
            <w:r>
              <w:rPr>
                <w:spacing w:val="-1"/>
                <w:sz w:val="28"/>
              </w:rPr>
              <w:t xml:space="preserve"> </w:t>
            </w:r>
            <w:r>
              <w:rPr>
                <w:sz w:val="28"/>
              </w:rPr>
              <w:t>номера облікової картки 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w:t>
            </w:r>
          </w:p>
          <w:p w:rsidR="007A3FBA" w:rsidRDefault="007A3FBA" w:rsidP="00601FA2">
            <w:pPr>
              <w:pStyle w:val="TableParagraph"/>
              <w:spacing w:before="0"/>
              <w:ind w:left="450"/>
              <w:rPr>
                <w:sz w:val="28"/>
              </w:rPr>
            </w:pPr>
            <w:r>
              <w:rPr>
                <w:sz w:val="28"/>
              </w:rPr>
              <w:t>заява</w:t>
            </w:r>
            <w:r>
              <w:rPr>
                <w:spacing w:val="-10"/>
                <w:sz w:val="28"/>
              </w:rPr>
              <w:t xml:space="preserve"> </w:t>
            </w:r>
            <w:r>
              <w:rPr>
                <w:sz w:val="28"/>
              </w:rPr>
              <w:t>за</w:t>
            </w:r>
            <w:r>
              <w:rPr>
                <w:spacing w:val="-7"/>
                <w:sz w:val="28"/>
              </w:rPr>
              <w:t xml:space="preserve"> </w:t>
            </w:r>
            <w:r>
              <w:rPr>
                <w:sz w:val="28"/>
              </w:rPr>
              <w:t>формою</w:t>
            </w:r>
            <w:r>
              <w:rPr>
                <w:spacing w:val="-7"/>
                <w:sz w:val="28"/>
              </w:rPr>
              <w:t xml:space="preserve"> </w:t>
            </w:r>
            <w:r>
              <w:rPr>
                <w:sz w:val="28"/>
              </w:rPr>
              <w:t>згідно</w:t>
            </w:r>
            <w:r>
              <w:rPr>
                <w:spacing w:val="-6"/>
                <w:sz w:val="28"/>
              </w:rPr>
              <w:t xml:space="preserve"> </w:t>
            </w:r>
            <w:r>
              <w:rPr>
                <w:sz w:val="28"/>
              </w:rPr>
              <w:t>з</w:t>
            </w:r>
            <w:r>
              <w:rPr>
                <w:spacing w:val="-6"/>
                <w:sz w:val="28"/>
              </w:rPr>
              <w:t xml:space="preserve"> </w:t>
            </w:r>
            <w:r>
              <w:rPr>
                <w:sz w:val="28"/>
              </w:rPr>
              <w:t>додатком</w:t>
            </w:r>
            <w:r>
              <w:rPr>
                <w:spacing w:val="-7"/>
                <w:sz w:val="28"/>
              </w:rPr>
              <w:t xml:space="preserve"> </w:t>
            </w:r>
            <w:r>
              <w:rPr>
                <w:sz w:val="28"/>
              </w:rPr>
              <w:t>2</w:t>
            </w:r>
            <w:r>
              <w:rPr>
                <w:spacing w:val="-6"/>
                <w:sz w:val="28"/>
              </w:rPr>
              <w:t xml:space="preserve"> </w:t>
            </w:r>
            <w:r>
              <w:rPr>
                <w:sz w:val="28"/>
              </w:rPr>
              <w:t>до</w:t>
            </w:r>
            <w:r>
              <w:rPr>
                <w:spacing w:val="-6"/>
                <w:sz w:val="28"/>
              </w:rPr>
              <w:t xml:space="preserve"> </w:t>
            </w:r>
            <w:r>
              <w:rPr>
                <w:spacing w:val="-2"/>
                <w:sz w:val="28"/>
              </w:rPr>
              <w:t>Порядку</w:t>
            </w:r>
          </w:p>
          <w:p w:rsidR="007A3FBA" w:rsidRDefault="007A3FBA" w:rsidP="00601FA2">
            <w:pPr>
              <w:pStyle w:val="TableParagraph"/>
              <w:spacing w:before="0"/>
              <w:rPr>
                <w:sz w:val="28"/>
              </w:rPr>
            </w:pPr>
            <w:r>
              <w:rPr>
                <w:sz w:val="28"/>
              </w:rPr>
              <w:t>№</w:t>
            </w:r>
            <w:r w:rsidR="003B324E">
              <w:rPr>
                <w:spacing w:val="-3"/>
                <w:sz w:val="28"/>
              </w:rPr>
              <w:t> </w:t>
            </w:r>
            <w:r>
              <w:rPr>
                <w:sz w:val="28"/>
              </w:rPr>
              <w:t>22-1</w:t>
            </w:r>
            <w:r w:rsidR="003B324E">
              <w:rPr>
                <w:spacing w:val="-2"/>
                <w:sz w:val="28"/>
              </w:rPr>
              <w:t> </w:t>
            </w:r>
            <w:r>
              <w:rPr>
                <w:sz w:val="28"/>
              </w:rPr>
              <w:t>/</w:t>
            </w:r>
            <w:r w:rsidR="003B324E">
              <w:rPr>
                <w:spacing w:val="-1"/>
                <w:sz w:val="28"/>
              </w:rPr>
              <w:t> </w:t>
            </w:r>
            <w:r>
              <w:rPr>
                <w:sz w:val="28"/>
              </w:rPr>
              <w:t>Порядку</w:t>
            </w:r>
            <w:r>
              <w:rPr>
                <w:spacing w:val="-2"/>
                <w:sz w:val="28"/>
              </w:rPr>
              <w:t xml:space="preserve"> </w:t>
            </w:r>
            <w:r>
              <w:rPr>
                <w:sz w:val="28"/>
              </w:rPr>
              <w:t>№</w:t>
            </w:r>
            <w:r w:rsidR="003B324E">
              <w:rPr>
                <w:spacing w:val="-2"/>
                <w:sz w:val="28"/>
              </w:rPr>
              <w:t> </w:t>
            </w:r>
            <w:r>
              <w:rPr>
                <w:sz w:val="28"/>
              </w:rPr>
              <w:t>3-</w:t>
            </w:r>
            <w:r>
              <w:rPr>
                <w:spacing w:val="-5"/>
                <w:sz w:val="28"/>
              </w:rPr>
              <w:t>1;</w:t>
            </w:r>
          </w:p>
          <w:p w:rsidR="007A3FBA" w:rsidRDefault="007A3FBA" w:rsidP="00601FA2">
            <w:pPr>
              <w:pStyle w:val="TableParagraph"/>
              <w:spacing w:before="0"/>
              <w:ind w:firstLine="390"/>
              <w:rPr>
                <w:sz w:val="28"/>
              </w:rPr>
            </w:pPr>
            <w:r>
              <w:rPr>
                <w:sz w:val="28"/>
              </w:rPr>
              <w:t>документи про повн</w:t>
            </w:r>
            <w:r w:rsidR="003B324E">
              <w:rPr>
                <w:sz w:val="28"/>
              </w:rPr>
              <w:t>оваження законного представника / </w:t>
            </w:r>
            <w:r>
              <w:rPr>
                <w:sz w:val="28"/>
              </w:rPr>
              <w:t>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w:t>
            </w:r>
          </w:p>
          <w:p w:rsidR="007A3FBA" w:rsidRDefault="007A3FBA" w:rsidP="00601FA2">
            <w:pPr>
              <w:pStyle w:val="TableParagraph"/>
              <w:spacing w:before="40" w:line="320" w:lineRule="atLeast"/>
              <w:ind w:firstLine="390"/>
              <w:rPr>
                <w:sz w:val="28"/>
              </w:rPr>
            </w:pPr>
            <w:r>
              <w:rPr>
                <w:sz w:val="28"/>
              </w:rPr>
              <w:t xml:space="preserve">документ, що підтверджує повноваження представника закладу, який виконує функції опікуна над особою (для недієздатної особи, опікуна якій не </w:t>
            </w:r>
            <w:r>
              <w:rPr>
                <w:spacing w:val="-2"/>
                <w:sz w:val="28"/>
              </w:rPr>
              <w:t>призначено).</w:t>
            </w:r>
          </w:p>
        </w:tc>
      </w:tr>
      <w:tr w:rsidR="007A3FBA">
        <w:trPr>
          <w:trHeight w:val="3340"/>
        </w:trPr>
        <w:tc>
          <w:tcPr>
            <w:tcW w:w="500" w:type="dxa"/>
          </w:tcPr>
          <w:p w:rsidR="007A3FBA" w:rsidRDefault="007A3FBA">
            <w:pPr>
              <w:pStyle w:val="TableParagraph"/>
              <w:ind w:left="29" w:right="13"/>
              <w:jc w:val="center"/>
              <w:rPr>
                <w:sz w:val="28"/>
              </w:rPr>
            </w:pPr>
            <w:r>
              <w:rPr>
                <w:spacing w:val="-5"/>
                <w:sz w:val="28"/>
              </w:rPr>
              <w:lastRenderedPageBreak/>
              <w:t>10.</w:t>
            </w:r>
          </w:p>
        </w:tc>
        <w:tc>
          <w:tcPr>
            <w:tcW w:w="3101" w:type="dxa"/>
          </w:tcPr>
          <w:p w:rsidR="007A3FBA" w:rsidRDefault="007A3FBA">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7A3FBA" w:rsidRDefault="007A3FBA" w:rsidP="00601FA2">
            <w:pPr>
              <w:pStyle w:val="TableParagraph"/>
              <w:ind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3B324E">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7A3FBA" w:rsidRDefault="007A3FBA" w:rsidP="00601FA2">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7A3FBA">
        <w:trPr>
          <w:trHeight w:val="764"/>
        </w:trPr>
        <w:tc>
          <w:tcPr>
            <w:tcW w:w="500" w:type="dxa"/>
          </w:tcPr>
          <w:p w:rsidR="007A3FBA" w:rsidRDefault="007A3FBA">
            <w:pPr>
              <w:pStyle w:val="TableParagraph"/>
              <w:ind w:left="29" w:right="13"/>
              <w:jc w:val="center"/>
              <w:rPr>
                <w:sz w:val="28"/>
              </w:rPr>
            </w:pPr>
            <w:r>
              <w:rPr>
                <w:spacing w:val="-5"/>
                <w:sz w:val="28"/>
              </w:rPr>
              <w:t>11.</w:t>
            </w:r>
          </w:p>
        </w:tc>
        <w:tc>
          <w:tcPr>
            <w:tcW w:w="3101" w:type="dxa"/>
          </w:tcPr>
          <w:p w:rsidR="007A3FBA" w:rsidRDefault="007A3FBA">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7A3FBA" w:rsidRDefault="007A3FBA" w:rsidP="00601FA2">
            <w:pPr>
              <w:pStyle w:val="TableParagraph"/>
              <w:ind w:left="454"/>
              <w:rPr>
                <w:sz w:val="28"/>
              </w:rPr>
            </w:pPr>
            <w:r>
              <w:rPr>
                <w:sz w:val="28"/>
              </w:rPr>
              <w:t>Надається</w:t>
            </w:r>
            <w:r>
              <w:rPr>
                <w:spacing w:val="-6"/>
                <w:sz w:val="28"/>
              </w:rPr>
              <w:t xml:space="preserve"> </w:t>
            </w:r>
            <w:r>
              <w:rPr>
                <w:spacing w:val="-2"/>
                <w:sz w:val="28"/>
              </w:rPr>
              <w:t>безоплатно.</w:t>
            </w:r>
          </w:p>
        </w:tc>
      </w:tr>
      <w:tr w:rsidR="007A3FBA">
        <w:trPr>
          <w:trHeight w:val="763"/>
        </w:trPr>
        <w:tc>
          <w:tcPr>
            <w:tcW w:w="500" w:type="dxa"/>
          </w:tcPr>
          <w:p w:rsidR="007A3FBA" w:rsidRDefault="007A3FBA">
            <w:pPr>
              <w:pStyle w:val="TableParagraph"/>
              <w:ind w:left="29" w:right="13"/>
              <w:jc w:val="center"/>
              <w:rPr>
                <w:sz w:val="28"/>
              </w:rPr>
            </w:pPr>
            <w:r>
              <w:rPr>
                <w:spacing w:val="-5"/>
                <w:sz w:val="28"/>
              </w:rPr>
              <w:t>12.</w:t>
            </w:r>
          </w:p>
        </w:tc>
        <w:tc>
          <w:tcPr>
            <w:tcW w:w="3101" w:type="dxa"/>
          </w:tcPr>
          <w:p w:rsidR="007A3FBA" w:rsidRDefault="007A3FBA">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7A3FBA" w:rsidRDefault="007A3FBA" w:rsidP="00601FA2">
            <w:pPr>
              <w:pStyle w:val="TableParagraph"/>
              <w:ind w:left="454"/>
              <w:rPr>
                <w:sz w:val="28"/>
              </w:rPr>
            </w:pPr>
            <w:r>
              <w:rPr>
                <w:sz w:val="28"/>
              </w:rPr>
              <w:t>Протягом</w:t>
            </w:r>
            <w:r>
              <w:rPr>
                <w:spacing w:val="-7"/>
                <w:sz w:val="28"/>
              </w:rPr>
              <w:t xml:space="preserve"> </w:t>
            </w:r>
            <w:r>
              <w:rPr>
                <w:sz w:val="28"/>
              </w:rPr>
              <w:t>10</w:t>
            </w:r>
            <w:r>
              <w:rPr>
                <w:spacing w:val="-5"/>
                <w:sz w:val="28"/>
              </w:rPr>
              <w:t xml:space="preserve"> </w:t>
            </w:r>
            <w:r>
              <w:rPr>
                <w:sz w:val="28"/>
              </w:rPr>
              <w:t>днів</w:t>
            </w:r>
            <w:r>
              <w:rPr>
                <w:spacing w:val="-6"/>
                <w:sz w:val="28"/>
              </w:rPr>
              <w:t xml:space="preserve"> </w:t>
            </w:r>
            <w:r>
              <w:rPr>
                <w:sz w:val="28"/>
              </w:rPr>
              <w:t>з</w:t>
            </w:r>
            <w:r>
              <w:rPr>
                <w:spacing w:val="-5"/>
                <w:sz w:val="28"/>
              </w:rPr>
              <w:t xml:space="preserve"> </w:t>
            </w:r>
            <w:r>
              <w:rPr>
                <w:sz w:val="28"/>
              </w:rPr>
              <w:t>дня</w:t>
            </w:r>
            <w:r>
              <w:rPr>
                <w:spacing w:val="-5"/>
                <w:sz w:val="28"/>
              </w:rPr>
              <w:t xml:space="preserve"> </w:t>
            </w:r>
            <w:r>
              <w:rPr>
                <w:sz w:val="28"/>
              </w:rPr>
              <w:t>подання</w:t>
            </w:r>
            <w:r>
              <w:rPr>
                <w:spacing w:val="-5"/>
                <w:sz w:val="28"/>
              </w:rPr>
              <w:t xml:space="preserve"> </w:t>
            </w:r>
            <w:r>
              <w:rPr>
                <w:spacing w:val="-2"/>
                <w:sz w:val="28"/>
              </w:rPr>
              <w:t>заяви.</w:t>
            </w:r>
          </w:p>
        </w:tc>
      </w:tr>
      <w:tr w:rsidR="007A3FBA">
        <w:trPr>
          <w:trHeight w:val="1086"/>
        </w:trPr>
        <w:tc>
          <w:tcPr>
            <w:tcW w:w="500" w:type="dxa"/>
          </w:tcPr>
          <w:p w:rsidR="007A3FBA" w:rsidRDefault="007A3FBA">
            <w:pPr>
              <w:pStyle w:val="TableParagraph"/>
              <w:ind w:left="16" w:right="29"/>
              <w:jc w:val="center"/>
              <w:rPr>
                <w:sz w:val="28"/>
              </w:rPr>
            </w:pPr>
            <w:r>
              <w:rPr>
                <w:spacing w:val="-5"/>
                <w:sz w:val="28"/>
              </w:rPr>
              <w:lastRenderedPageBreak/>
              <w:t>13.</w:t>
            </w:r>
          </w:p>
        </w:tc>
        <w:tc>
          <w:tcPr>
            <w:tcW w:w="3101" w:type="dxa"/>
          </w:tcPr>
          <w:p w:rsidR="007A3FBA" w:rsidRDefault="007A3FBA">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7A3FBA" w:rsidRDefault="007A3FBA" w:rsidP="00601FA2">
            <w:pPr>
              <w:pStyle w:val="TableParagraph"/>
              <w:tabs>
                <w:tab w:val="left" w:pos="539"/>
                <w:tab w:val="left" w:pos="2569"/>
                <w:tab w:val="left" w:pos="2971"/>
                <w:tab w:val="left" w:pos="3569"/>
                <w:tab w:val="left" w:pos="5058"/>
              </w:tabs>
              <w:spacing w:before="40" w:line="320" w:lineRule="atLeast"/>
              <w:ind w:firstLine="394"/>
              <w:rPr>
                <w:sz w:val="28"/>
              </w:rPr>
            </w:pPr>
            <w:r>
              <w:rPr>
                <w:sz w:val="28"/>
              </w:rPr>
              <w:t xml:space="preserve">Не надано документи, що посвідчують особу або </w:t>
            </w:r>
            <w:r>
              <w:rPr>
                <w:spacing w:val="-5"/>
                <w:sz w:val="28"/>
              </w:rPr>
              <w:t>її</w:t>
            </w:r>
            <w:r>
              <w:rPr>
                <w:sz w:val="28"/>
              </w:rPr>
              <w:t xml:space="preserve"> </w:t>
            </w:r>
            <w:r>
              <w:rPr>
                <w:spacing w:val="-2"/>
                <w:sz w:val="28"/>
              </w:rPr>
              <w:t>повноваження</w:t>
            </w:r>
            <w:r w:rsidR="003B324E">
              <w:rPr>
                <w:sz w:val="28"/>
              </w:rPr>
              <w:t> </w:t>
            </w:r>
            <w:r>
              <w:rPr>
                <w:spacing w:val="-10"/>
                <w:sz w:val="28"/>
              </w:rPr>
              <w:t>/</w:t>
            </w:r>
            <w:r w:rsidR="003B324E">
              <w:rPr>
                <w:sz w:val="28"/>
              </w:rPr>
              <w:t> </w:t>
            </w:r>
            <w:r>
              <w:rPr>
                <w:spacing w:val="-5"/>
                <w:sz w:val="28"/>
              </w:rPr>
              <w:t>не</w:t>
            </w:r>
            <w:r>
              <w:rPr>
                <w:sz w:val="28"/>
              </w:rPr>
              <w:t xml:space="preserve"> </w:t>
            </w:r>
            <w:r>
              <w:rPr>
                <w:spacing w:val="-2"/>
                <w:sz w:val="28"/>
              </w:rPr>
              <w:t>здійснено</w:t>
            </w:r>
            <w:r>
              <w:rPr>
                <w:sz w:val="28"/>
              </w:rPr>
              <w:t xml:space="preserve"> </w:t>
            </w:r>
            <w:r>
              <w:rPr>
                <w:spacing w:val="-2"/>
                <w:sz w:val="28"/>
              </w:rPr>
              <w:t xml:space="preserve">електронну </w:t>
            </w:r>
            <w:r>
              <w:rPr>
                <w:sz w:val="28"/>
              </w:rPr>
              <w:t>ідентифікацію</w:t>
            </w:r>
            <w:r>
              <w:rPr>
                <w:spacing w:val="-6"/>
                <w:sz w:val="28"/>
              </w:rPr>
              <w:t xml:space="preserve"> </w:t>
            </w:r>
            <w:r>
              <w:rPr>
                <w:sz w:val="28"/>
              </w:rPr>
              <w:t>фізичної</w:t>
            </w:r>
            <w:r>
              <w:rPr>
                <w:spacing w:val="-5"/>
                <w:sz w:val="28"/>
              </w:rPr>
              <w:t xml:space="preserve"> </w:t>
            </w:r>
            <w:r>
              <w:rPr>
                <w:spacing w:val="-2"/>
                <w:sz w:val="28"/>
              </w:rPr>
              <w:t>особи.</w:t>
            </w:r>
          </w:p>
        </w:tc>
      </w:tr>
      <w:tr w:rsidR="007A3FBA" w:rsidTr="007A3FBA">
        <w:trPr>
          <w:trHeight w:val="700"/>
        </w:trPr>
        <w:tc>
          <w:tcPr>
            <w:tcW w:w="500" w:type="dxa"/>
          </w:tcPr>
          <w:p w:rsidR="007A3FBA" w:rsidRDefault="007A3FBA" w:rsidP="00F66479">
            <w:pPr>
              <w:pStyle w:val="TableParagraph"/>
              <w:ind w:left="16" w:right="41"/>
              <w:jc w:val="center"/>
              <w:rPr>
                <w:sz w:val="28"/>
              </w:rPr>
            </w:pPr>
            <w:r>
              <w:rPr>
                <w:spacing w:val="-5"/>
                <w:sz w:val="28"/>
              </w:rPr>
              <w:t>14.</w:t>
            </w:r>
          </w:p>
        </w:tc>
        <w:tc>
          <w:tcPr>
            <w:tcW w:w="3101" w:type="dxa"/>
          </w:tcPr>
          <w:p w:rsidR="007A3FBA" w:rsidRDefault="007A3FBA" w:rsidP="00F66479">
            <w:pPr>
              <w:pStyle w:val="TableParagraph"/>
              <w:tabs>
                <w:tab w:val="left" w:pos="1981"/>
              </w:tabs>
              <w:rPr>
                <w:sz w:val="28"/>
              </w:rPr>
            </w:pPr>
            <w:r>
              <w:rPr>
                <w:spacing w:val="-2"/>
                <w:sz w:val="28"/>
              </w:rPr>
              <w:t>Результат</w:t>
            </w:r>
            <w:r>
              <w:rPr>
                <w:sz w:val="28"/>
              </w:rPr>
              <w:tab/>
            </w:r>
            <w:r>
              <w:rPr>
                <w:spacing w:val="-2"/>
                <w:sz w:val="28"/>
              </w:rPr>
              <w:t>надання послуги</w:t>
            </w:r>
          </w:p>
        </w:tc>
        <w:tc>
          <w:tcPr>
            <w:tcW w:w="6366" w:type="dxa"/>
          </w:tcPr>
          <w:p w:rsidR="007A3FBA" w:rsidRDefault="007A3FBA" w:rsidP="00601FA2">
            <w:pPr>
              <w:pStyle w:val="TableParagraph"/>
              <w:ind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3B324E">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7A3FBA" w:rsidRDefault="007A3FBA" w:rsidP="00601FA2">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7A3FBA" w:rsidTr="0013648B">
        <w:trPr>
          <w:trHeight w:val="843"/>
        </w:trPr>
        <w:tc>
          <w:tcPr>
            <w:tcW w:w="500" w:type="dxa"/>
          </w:tcPr>
          <w:p w:rsidR="007A3FBA" w:rsidRDefault="007A3FBA" w:rsidP="00F66479">
            <w:pPr>
              <w:pStyle w:val="TableParagraph"/>
              <w:ind w:right="0"/>
              <w:jc w:val="left"/>
              <w:rPr>
                <w:sz w:val="28"/>
              </w:rPr>
            </w:pPr>
            <w:r>
              <w:rPr>
                <w:spacing w:val="-5"/>
                <w:sz w:val="28"/>
              </w:rPr>
              <w:t>15.</w:t>
            </w:r>
          </w:p>
        </w:tc>
        <w:tc>
          <w:tcPr>
            <w:tcW w:w="3101" w:type="dxa"/>
          </w:tcPr>
          <w:p w:rsidR="007A3FBA" w:rsidRDefault="007A3FBA" w:rsidP="00F6647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7A3FBA" w:rsidRDefault="007A3FBA" w:rsidP="00601FA2">
            <w:pPr>
              <w:pStyle w:val="TableParagraph"/>
              <w:ind w:left="454"/>
              <w:rPr>
                <w:sz w:val="28"/>
              </w:rPr>
            </w:pPr>
            <w:r>
              <w:rPr>
                <w:sz w:val="28"/>
              </w:rPr>
              <w:t>Надається</w:t>
            </w:r>
            <w:r>
              <w:rPr>
                <w:spacing w:val="-6"/>
                <w:sz w:val="28"/>
              </w:rPr>
              <w:t xml:space="preserve"> </w:t>
            </w:r>
            <w:r>
              <w:rPr>
                <w:spacing w:val="-2"/>
                <w:sz w:val="28"/>
              </w:rPr>
              <w:t>безоплатно.</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D03BDC">
      <w:headerReference w:type="default" r:id="rId6"/>
      <w:pgSz w:w="11910" w:h="16840"/>
      <w:pgMar w:top="1280" w:right="425" w:bottom="1418"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74C" w:rsidRDefault="007A674C" w:rsidP="00FB18D7">
      <w:r>
        <w:separator/>
      </w:r>
    </w:p>
  </w:endnote>
  <w:endnote w:type="continuationSeparator" w:id="0">
    <w:p w:rsidR="007A674C" w:rsidRDefault="007A674C"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74C" w:rsidRDefault="007A674C" w:rsidP="00FB18D7">
      <w:r>
        <w:separator/>
      </w:r>
    </w:p>
  </w:footnote>
  <w:footnote w:type="continuationSeparator" w:id="0">
    <w:p w:rsidR="007A674C" w:rsidRDefault="007A674C"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524B09">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FB18D7" w:rsidRDefault="00524B09">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923917">
                  <w:rPr>
                    <w:noProof/>
                    <w:spacing w:val="-10"/>
                    <w:sz w:val="28"/>
                  </w:rPr>
                  <w:t>1</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1506"/>
    <o:shapelayout v:ext="edit">
      <o:idmap v:ext="edit" data="2"/>
    </o:shapelayout>
  </w:hdrShapeDefaults>
  <w:footnotePr>
    <w:footnote w:id="-1"/>
    <w:footnote w:id="0"/>
  </w:footnotePr>
  <w:endnotePr>
    <w:endnote w:id="-1"/>
    <w:endnote w:id="0"/>
  </w:endnotePr>
  <w:compat>
    <w:ulTrailSpace/>
    <w:shapeLayoutLikeWW8/>
  </w:compat>
  <w:rsids>
    <w:rsidRoot w:val="00FB18D7"/>
    <w:rsid w:val="0005247A"/>
    <w:rsid w:val="000B7B96"/>
    <w:rsid w:val="0013648B"/>
    <w:rsid w:val="001A43B1"/>
    <w:rsid w:val="001A4D25"/>
    <w:rsid w:val="001F3F0E"/>
    <w:rsid w:val="002E01E3"/>
    <w:rsid w:val="00375A1F"/>
    <w:rsid w:val="003B324E"/>
    <w:rsid w:val="00443A51"/>
    <w:rsid w:val="00501879"/>
    <w:rsid w:val="00524B09"/>
    <w:rsid w:val="005A60DC"/>
    <w:rsid w:val="005B38D2"/>
    <w:rsid w:val="005B4786"/>
    <w:rsid w:val="00671E15"/>
    <w:rsid w:val="006D386C"/>
    <w:rsid w:val="007A3FBA"/>
    <w:rsid w:val="007A674C"/>
    <w:rsid w:val="00840B2D"/>
    <w:rsid w:val="008A345F"/>
    <w:rsid w:val="00923917"/>
    <w:rsid w:val="009B5E08"/>
    <w:rsid w:val="00AA67DD"/>
    <w:rsid w:val="00AC3E41"/>
    <w:rsid w:val="00B76DD8"/>
    <w:rsid w:val="00B92016"/>
    <w:rsid w:val="00BD60F9"/>
    <w:rsid w:val="00C228BD"/>
    <w:rsid w:val="00CC7590"/>
    <w:rsid w:val="00CD4DCE"/>
    <w:rsid w:val="00CD5A14"/>
    <w:rsid w:val="00CE5F92"/>
    <w:rsid w:val="00D03BDC"/>
    <w:rsid w:val="00F30C9D"/>
    <w:rsid w:val="00F7474E"/>
    <w:rsid w:val="00FB18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3514</Words>
  <Characters>2003</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2026-03-12T13:36:00Z</dcterms:created>
  <dcterms:modified xsi:type="dcterms:W3CDTF">2026-03-25T08:34:00Z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